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E27B" w14:textId="77777777" w:rsidR="00634789" w:rsidRPr="00221DFE" w:rsidRDefault="00634789" w:rsidP="0063478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pacing w:val="6"/>
        </w:rPr>
      </w:pPr>
      <w:r w:rsidRPr="00221DFE">
        <w:rPr>
          <w:rFonts w:ascii="Times New Roman" w:eastAsia="Times New Roman" w:hAnsi="Times New Roman" w:cs="Times New Roman"/>
          <w:b/>
          <w:bCs/>
          <w:spacing w:val="6"/>
        </w:rPr>
        <w:t>УТВЕРЖДЕНО</w:t>
      </w:r>
    </w:p>
    <w:p w14:paraId="79329E24" w14:textId="77777777" w:rsidR="00551C57" w:rsidRDefault="00F83A95" w:rsidP="0063478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pacing w:val="6"/>
        </w:rPr>
      </w:pPr>
      <w:r w:rsidRPr="00221DFE">
        <w:rPr>
          <w:rFonts w:ascii="Times New Roman" w:eastAsia="Times New Roman" w:hAnsi="Times New Roman" w:cs="Times New Roman"/>
          <w:spacing w:val="6"/>
        </w:rPr>
        <w:t>В</w:t>
      </w:r>
      <w:r w:rsidR="00634789" w:rsidRPr="00221DFE">
        <w:rPr>
          <w:rFonts w:ascii="Times New Roman" w:eastAsia="Times New Roman" w:hAnsi="Times New Roman" w:cs="Times New Roman"/>
          <w:spacing w:val="6"/>
        </w:rPr>
        <w:t xml:space="preserve">неочередным </w:t>
      </w:r>
      <w:r w:rsidRPr="00221DFE">
        <w:rPr>
          <w:rFonts w:ascii="Times New Roman" w:eastAsia="Times New Roman" w:hAnsi="Times New Roman" w:cs="Times New Roman"/>
          <w:spacing w:val="6"/>
        </w:rPr>
        <w:t>о</w:t>
      </w:r>
      <w:r w:rsidR="00634789" w:rsidRPr="00221DFE">
        <w:rPr>
          <w:rFonts w:ascii="Times New Roman" w:eastAsia="Times New Roman" w:hAnsi="Times New Roman" w:cs="Times New Roman"/>
          <w:spacing w:val="6"/>
        </w:rPr>
        <w:t xml:space="preserve">бщим собранием акционеров акционерного общества </w:t>
      </w:r>
    </w:p>
    <w:p w14:paraId="0F4435CB" w14:textId="2A6B80A2" w:rsidR="00634789" w:rsidRPr="00221DFE" w:rsidRDefault="00634789" w:rsidP="0063478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pacing w:val="6"/>
        </w:rPr>
      </w:pPr>
      <w:r w:rsidRPr="00221DFE">
        <w:rPr>
          <w:rFonts w:ascii="Times New Roman" w:eastAsia="Times New Roman" w:hAnsi="Times New Roman" w:cs="Times New Roman"/>
          <w:spacing w:val="6"/>
        </w:rPr>
        <w:t>«</w:t>
      </w:r>
      <w:r w:rsidR="00F83A95" w:rsidRPr="00221DFE">
        <w:rPr>
          <w:rFonts w:ascii="Times New Roman" w:eastAsia="Times New Roman" w:hAnsi="Times New Roman" w:cs="Times New Roman"/>
          <w:spacing w:val="6"/>
        </w:rPr>
        <w:t>Колымская судоходная</w:t>
      </w:r>
      <w:r w:rsidRPr="00221DFE">
        <w:rPr>
          <w:rFonts w:ascii="Times New Roman" w:eastAsia="Times New Roman" w:hAnsi="Times New Roman" w:cs="Times New Roman"/>
          <w:spacing w:val="6"/>
        </w:rPr>
        <w:t xml:space="preserve"> компания»</w:t>
      </w:r>
    </w:p>
    <w:p w14:paraId="46D06D8F" w14:textId="7F1D845B" w:rsidR="00634789" w:rsidRPr="00221DFE" w:rsidRDefault="00634789" w:rsidP="0063478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pacing w:val="6"/>
        </w:rPr>
      </w:pPr>
      <w:r w:rsidRPr="00221DFE">
        <w:rPr>
          <w:rFonts w:ascii="Times New Roman" w:eastAsia="Times New Roman" w:hAnsi="Times New Roman" w:cs="Times New Roman"/>
          <w:spacing w:val="6"/>
        </w:rPr>
        <w:t>«</w:t>
      </w:r>
      <w:r w:rsidR="00551C57">
        <w:rPr>
          <w:rFonts w:ascii="Times New Roman" w:eastAsia="Times New Roman" w:hAnsi="Times New Roman" w:cs="Times New Roman"/>
          <w:spacing w:val="6"/>
        </w:rPr>
        <w:t>12</w:t>
      </w:r>
      <w:r w:rsidRPr="00221DFE">
        <w:rPr>
          <w:rFonts w:ascii="Times New Roman" w:eastAsia="Times New Roman" w:hAnsi="Times New Roman" w:cs="Times New Roman"/>
          <w:spacing w:val="6"/>
        </w:rPr>
        <w:t xml:space="preserve">» </w:t>
      </w:r>
      <w:r w:rsidR="00551C57">
        <w:rPr>
          <w:rFonts w:ascii="Times New Roman" w:eastAsia="Times New Roman" w:hAnsi="Times New Roman" w:cs="Times New Roman"/>
          <w:spacing w:val="6"/>
        </w:rPr>
        <w:t>декабря</w:t>
      </w:r>
      <w:r w:rsidRPr="00221DFE">
        <w:rPr>
          <w:rFonts w:ascii="Times New Roman" w:eastAsia="Times New Roman" w:hAnsi="Times New Roman" w:cs="Times New Roman"/>
          <w:spacing w:val="6"/>
        </w:rPr>
        <w:t xml:space="preserve"> 20</w:t>
      </w:r>
      <w:r w:rsidR="00F83A95" w:rsidRPr="00221DFE">
        <w:rPr>
          <w:rFonts w:ascii="Times New Roman" w:eastAsia="Times New Roman" w:hAnsi="Times New Roman" w:cs="Times New Roman"/>
          <w:spacing w:val="6"/>
        </w:rPr>
        <w:t>23</w:t>
      </w:r>
      <w:r w:rsidRPr="00221DFE">
        <w:rPr>
          <w:rFonts w:ascii="Times New Roman" w:eastAsia="Times New Roman" w:hAnsi="Times New Roman" w:cs="Times New Roman"/>
          <w:spacing w:val="6"/>
        </w:rPr>
        <w:t xml:space="preserve"> г. </w:t>
      </w:r>
    </w:p>
    <w:p w14:paraId="4507E55C" w14:textId="430B950A" w:rsidR="00634789" w:rsidRPr="00221DFE" w:rsidRDefault="00634789" w:rsidP="0063478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pacing w:val="6"/>
        </w:rPr>
      </w:pPr>
      <w:r w:rsidRPr="00221DFE">
        <w:rPr>
          <w:rFonts w:ascii="Times New Roman" w:eastAsia="Times New Roman" w:hAnsi="Times New Roman" w:cs="Times New Roman"/>
          <w:spacing w:val="6"/>
        </w:rPr>
        <w:t>(Протокол от «</w:t>
      </w:r>
      <w:r w:rsidR="00551C57">
        <w:rPr>
          <w:rFonts w:ascii="Times New Roman" w:eastAsia="Times New Roman" w:hAnsi="Times New Roman" w:cs="Times New Roman"/>
          <w:spacing w:val="6"/>
        </w:rPr>
        <w:t>12</w:t>
      </w:r>
      <w:r w:rsidRPr="00221DFE">
        <w:rPr>
          <w:rFonts w:ascii="Times New Roman" w:eastAsia="Times New Roman" w:hAnsi="Times New Roman" w:cs="Times New Roman"/>
          <w:spacing w:val="6"/>
        </w:rPr>
        <w:t xml:space="preserve">» </w:t>
      </w:r>
      <w:r w:rsidR="00551C57">
        <w:rPr>
          <w:rFonts w:ascii="Times New Roman" w:eastAsia="Times New Roman" w:hAnsi="Times New Roman" w:cs="Times New Roman"/>
          <w:spacing w:val="6"/>
        </w:rPr>
        <w:t>декабря 2023</w:t>
      </w:r>
      <w:r w:rsidRPr="00221DFE">
        <w:rPr>
          <w:rFonts w:ascii="Times New Roman" w:eastAsia="Times New Roman" w:hAnsi="Times New Roman" w:cs="Times New Roman"/>
          <w:spacing w:val="6"/>
        </w:rPr>
        <w:t xml:space="preserve"> г. №</w:t>
      </w:r>
      <w:r w:rsidR="00F83A95" w:rsidRPr="00221DFE">
        <w:rPr>
          <w:rFonts w:ascii="Times New Roman" w:eastAsia="Times New Roman" w:hAnsi="Times New Roman" w:cs="Times New Roman"/>
          <w:spacing w:val="6"/>
        </w:rPr>
        <w:t xml:space="preserve"> </w:t>
      </w:r>
      <w:r w:rsidR="00551C57">
        <w:rPr>
          <w:rFonts w:ascii="Times New Roman" w:eastAsia="Times New Roman" w:hAnsi="Times New Roman" w:cs="Times New Roman"/>
          <w:spacing w:val="6"/>
        </w:rPr>
        <w:t>2</w:t>
      </w:r>
      <w:r w:rsidRPr="00221DFE">
        <w:rPr>
          <w:rFonts w:ascii="Times New Roman" w:eastAsia="Times New Roman" w:hAnsi="Times New Roman" w:cs="Times New Roman"/>
          <w:spacing w:val="6"/>
        </w:rPr>
        <w:t>)</w:t>
      </w:r>
    </w:p>
    <w:p w14:paraId="5AF6CF2A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497668CE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5E9F8BEA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29C76B1F" w14:textId="77777777" w:rsidR="009218F9" w:rsidRPr="00221DFE" w:rsidRDefault="009218F9" w:rsidP="0092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65594E" w14:textId="77777777" w:rsidR="009218F9" w:rsidRPr="00221DFE" w:rsidRDefault="009218F9" w:rsidP="0092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1FE564" w14:textId="77777777" w:rsidR="009218F9" w:rsidRPr="00221DFE" w:rsidRDefault="009218F9" w:rsidP="0092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B0284A" w14:textId="5255FFE2" w:rsidR="009218F9" w:rsidRPr="00221DFE" w:rsidRDefault="009218F9" w:rsidP="009218F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zh-CN"/>
        </w:rPr>
      </w:pPr>
      <w:r w:rsidRPr="00221DFE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zh-CN"/>
        </w:rPr>
        <w:t>АКЦИОНЕРНОЕ ОБЩЕСТВО</w:t>
      </w:r>
    </w:p>
    <w:p w14:paraId="68065521" w14:textId="0D134C47" w:rsidR="009218F9" w:rsidRPr="00221DFE" w:rsidRDefault="009218F9" w:rsidP="009218F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21DFE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zh-CN"/>
        </w:rPr>
        <w:t>«</w:t>
      </w:r>
      <w:r w:rsidR="00F83A95" w:rsidRPr="00221DFE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zh-CN"/>
        </w:rPr>
        <w:t xml:space="preserve">Колымская судоходная </w:t>
      </w:r>
      <w:r w:rsidRPr="00221DFE">
        <w:rPr>
          <w:rFonts w:ascii="Times New Roman" w:eastAsia="Times New Roman" w:hAnsi="Times New Roman" w:cs="Times New Roman"/>
          <w:b/>
          <w:iCs/>
          <w:smallCaps/>
          <w:sz w:val="32"/>
          <w:szCs w:val="32"/>
          <w:lang w:eastAsia="zh-CN"/>
        </w:rPr>
        <w:t>компания»</w:t>
      </w:r>
    </w:p>
    <w:p w14:paraId="55FCC04F" w14:textId="77777777" w:rsidR="009218F9" w:rsidRPr="00221DFE" w:rsidRDefault="009218F9" w:rsidP="0092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6A7110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7A804EE5" w14:textId="77777777" w:rsidR="00634789" w:rsidRPr="00221DFE" w:rsidRDefault="00634789" w:rsidP="0063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</w:rPr>
      </w:pPr>
    </w:p>
    <w:p w14:paraId="275FB076" w14:textId="77777777" w:rsidR="00634789" w:rsidRPr="00221DFE" w:rsidRDefault="00634789" w:rsidP="0063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</w:rPr>
      </w:pPr>
    </w:p>
    <w:p w14:paraId="1D016FB8" w14:textId="77777777" w:rsidR="00634789" w:rsidRPr="00221DFE" w:rsidRDefault="00634789" w:rsidP="0063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</w:rPr>
      </w:pPr>
    </w:p>
    <w:p w14:paraId="5B2798F2" w14:textId="77777777" w:rsidR="00634789" w:rsidRPr="00221DFE" w:rsidRDefault="00634789" w:rsidP="0063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221D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Положение о вознаграждениях и компенсациях, </w:t>
      </w:r>
      <w:r w:rsidRPr="00221D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br/>
        <w:t>выплачиваемых членам Совета директоров</w:t>
      </w:r>
    </w:p>
    <w:p w14:paraId="1923511C" w14:textId="77777777" w:rsidR="00634789" w:rsidRPr="00221DFE" w:rsidRDefault="00634789" w:rsidP="0063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14:paraId="7AEB66CD" w14:textId="77777777" w:rsidR="00634789" w:rsidRPr="00221DFE" w:rsidRDefault="00634789" w:rsidP="0063478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D3B930" w14:textId="77777777" w:rsidR="00634789" w:rsidRPr="00221DFE" w:rsidRDefault="00634789" w:rsidP="0063478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7443DF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735CAF41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45BC4A5F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637DFECB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73A49B3E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0CE49023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77A56DF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6B637FC7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6329DC2B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57F04698" w14:textId="77777777" w:rsidR="00634789" w:rsidRPr="00221DFE" w:rsidRDefault="00634789" w:rsidP="00634789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7D1216B" w14:textId="77777777" w:rsidR="00634789" w:rsidRPr="00221DFE" w:rsidRDefault="00634789" w:rsidP="00634789">
      <w:pPr>
        <w:widowControl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pacing w:val="6"/>
        </w:rPr>
      </w:pPr>
    </w:p>
    <w:p w14:paraId="6CFBC46F" w14:textId="77777777" w:rsidR="00634789" w:rsidRPr="00221DFE" w:rsidRDefault="00634789" w:rsidP="00634789">
      <w:pPr>
        <w:widowControl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pacing w:val="6"/>
        </w:rPr>
      </w:pPr>
    </w:p>
    <w:p w14:paraId="11ABC9DE" w14:textId="77777777" w:rsidR="00634789" w:rsidRPr="00221DFE" w:rsidRDefault="00634789" w:rsidP="00634789">
      <w:pPr>
        <w:widowControl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pacing w:val="6"/>
        </w:rPr>
      </w:pPr>
    </w:p>
    <w:p w14:paraId="066C00B9" w14:textId="7AF610A3" w:rsidR="00634789" w:rsidRPr="00221DFE" w:rsidRDefault="00634789" w:rsidP="0063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221DFE">
        <w:rPr>
          <w:rFonts w:ascii="Times New Roman" w:eastAsia="Times New Roman" w:hAnsi="Times New Roman" w:cs="Times New Roman"/>
          <w:b/>
          <w:spacing w:val="6"/>
        </w:rPr>
        <w:t>Республика Саха (Якутия), п.</w:t>
      </w:r>
      <w:r w:rsidRPr="00221DFE">
        <w:rPr>
          <w:rFonts w:ascii="Times New Roman" w:eastAsia="Times New Roman" w:hAnsi="Times New Roman" w:cs="Times New Roman"/>
          <w:b/>
          <w:spacing w:val="6"/>
          <w:lang w:val="en-US"/>
        </w:rPr>
        <w:t> </w:t>
      </w:r>
      <w:r w:rsidR="00221DFE" w:rsidRPr="00221DFE">
        <w:rPr>
          <w:rFonts w:ascii="Times New Roman" w:eastAsia="Times New Roman" w:hAnsi="Times New Roman" w:cs="Times New Roman"/>
          <w:b/>
          <w:spacing w:val="6"/>
        </w:rPr>
        <w:t>Зырянка</w:t>
      </w:r>
      <w:r w:rsidRPr="00221DFE">
        <w:rPr>
          <w:rFonts w:ascii="Times New Roman" w:eastAsia="Times New Roman" w:hAnsi="Times New Roman" w:cs="Times New Roman"/>
          <w:b/>
          <w:spacing w:val="6"/>
        </w:rPr>
        <w:t xml:space="preserve">, </w:t>
      </w:r>
    </w:p>
    <w:p w14:paraId="78648016" w14:textId="5217B825" w:rsidR="00634789" w:rsidRPr="00221DFE" w:rsidRDefault="00634789" w:rsidP="0063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221DFE">
        <w:rPr>
          <w:rFonts w:ascii="Times New Roman" w:eastAsia="Times New Roman" w:hAnsi="Times New Roman" w:cs="Times New Roman"/>
          <w:b/>
          <w:spacing w:val="6"/>
        </w:rPr>
        <w:t>20</w:t>
      </w:r>
      <w:r w:rsidR="00221DFE" w:rsidRPr="00221DFE">
        <w:rPr>
          <w:rFonts w:ascii="Times New Roman" w:eastAsia="Times New Roman" w:hAnsi="Times New Roman" w:cs="Times New Roman"/>
          <w:b/>
          <w:spacing w:val="6"/>
        </w:rPr>
        <w:t>23</w:t>
      </w:r>
      <w:r w:rsidRPr="00221DFE">
        <w:rPr>
          <w:rFonts w:ascii="Times New Roman" w:eastAsia="Times New Roman" w:hAnsi="Times New Roman" w:cs="Times New Roman"/>
          <w:b/>
          <w:spacing w:val="6"/>
        </w:rPr>
        <w:t xml:space="preserve"> г.</w:t>
      </w:r>
    </w:p>
    <w:p w14:paraId="4292C5C0" w14:textId="77777777" w:rsidR="00634789" w:rsidRPr="00221DFE" w:rsidRDefault="00634789" w:rsidP="006347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13B93709" w14:textId="77777777" w:rsidR="008A31C9" w:rsidRPr="00221DFE" w:rsidRDefault="008A31C9"/>
    <w:p w14:paraId="22D917FD" w14:textId="77777777" w:rsidR="00634789" w:rsidRPr="00221DFE" w:rsidRDefault="00634789" w:rsidP="00634789">
      <w:pPr>
        <w:keepNext/>
        <w:keepLines/>
        <w:spacing w:after="2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221DFE">
        <w:rPr>
          <w:rFonts w:ascii="Times New Roman" w:eastAsia="Times New Roman" w:hAnsi="Times New Roman" w:cs="Times New Roman"/>
          <w:b/>
          <w:lang w:eastAsia="ru-RU"/>
        </w:rPr>
        <w:lastRenderedPageBreak/>
        <w:t>СТАТЬЯ 1. ОБЩИЕ ПОЛОЖЕНИЯ</w:t>
      </w:r>
    </w:p>
    <w:p w14:paraId="7D7A14B5" w14:textId="65755D0D" w:rsidR="00634789" w:rsidRPr="00221DFE" w:rsidRDefault="00634789" w:rsidP="00634789">
      <w:pPr>
        <w:pStyle w:val="a8"/>
        <w:numPr>
          <w:ilvl w:val="1"/>
          <w:numId w:val="1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вознаграждениях и компенсациях, выплачиваемых членам Совета директоров </w:t>
      </w:r>
      <w:r w:rsidR="00221DFE" w:rsidRPr="00221DFE">
        <w:rPr>
          <w:rFonts w:ascii="Times New Roman" w:eastAsia="Calibri" w:hAnsi="Times New Roman" w:cs="Times New Roman"/>
          <w:sz w:val="24"/>
          <w:szCs w:val="24"/>
        </w:rPr>
        <w:t>А</w:t>
      </w:r>
      <w:r w:rsidRPr="00221DFE">
        <w:rPr>
          <w:rFonts w:ascii="Times New Roman" w:eastAsia="Calibri" w:hAnsi="Times New Roman" w:cs="Times New Roman"/>
          <w:sz w:val="24"/>
          <w:szCs w:val="24"/>
        </w:rPr>
        <w:t>кционерного общества «</w:t>
      </w:r>
      <w:r w:rsidR="00221DFE" w:rsidRPr="00221DFE">
        <w:rPr>
          <w:rFonts w:ascii="Times New Roman" w:eastAsia="Calibri" w:hAnsi="Times New Roman" w:cs="Times New Roman"/>
          <w:sz w:val="24"/>
          <w:szCs w:val="24"/>
        </w:rPr>
        <w:t>Колымская судоходная</w:t>
      </w: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 компания» (далее – «</w:t>
      </w:r>
      <w:r w:rsidRPr="00221DF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») разработано в соответствии с Федеральным законом от 26 декабря 1995 года № 208-ФЗ «Об акционерных обществах», Уставом </w:t>
      </w:r>
      <w:r w:rsidR="00221DFE" w:rsidRPr="00221DFE">
        <w:rPr>
          <w:rFonts w:ascii="Times New Roman" w:eastAsia="Calibri" w:hAnsi="Times New Roman" w:cs="Times New Roman"/>
          <w:sz w:val="24"/>
          <w:szCs w:val="24"/>
        </w:rPr>
        <w:t xml:space="preserve">Акционерного общества «Колымская судоходная компания» </w:t>
      </w: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 w:rsidRPr="00221DFE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r w:rsidR="00221DFE" w:rsidRPr="00221DFE">
        <w:rPr>
          <w:rFonts w:ascii="Times New Roman" w:eastAsia="Calibri" w:hAnsi="Times New Roman" w:cs="Times New Roman"/>
          <w:b/>
          <w:sz w:val="24"/>
          <w:szCs w:val="24"/>
        </w:rPr>
        <w:t>КС</w:t>
      </w:r>
      <w:r w:rsidRPr="00221DFE">
        <w:rPr>
          <w:rFonts w:ascii="Times New Roman" w:eastAsia="Calibri" w:hAnsi="Times New Roman" w:cs="Times New Roman"/>
          <w:b/>
          <w:sz w:val="24"/>
          <w:szCs w:val="24"/>
        </w:rPr>
        <w:t>К»</w:t>
      </w: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221DFE">
        <w:rPr>
          <w:rFonts w:ascii="Times New Roman" w:eastAsia="Calibri" w:hAnsi="Times New Roman" w:cs="Times New Roman"/>
          <w:b/>
          <w:sz w:val="24"/>
          <w:szCs w:val="24"/>
        </w:rPr>
        <w:t>«Общество»</w:t>
      </w: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9218F9" w:rsidRPr="00221DFE">
        <w:rPr>
          <w:rFonts w:ascii="Times New Roman" w:eastAsia="Calibri" w:hAnsi="Times New Roman" w:cs="Times New Roman"/>
          <w:sz w:val="24"/>
          <w:szCs w:val="24"/>
        </w:rPr>
        <w:t xml:space="preserve">Положением о Совете директоров </w:t>
      </w:r>
      <w:r w:rsidRPr="00221DFE">
        <w:rPr>
          <w:rFonts w:ascii="Times New Roman" w:eastAsia="Calibri" w:hAnsi="Times New Roman" w:cs="Times New Roman"/>
          <w:sz w:val="24"/>
          <w:szCs w:val="24"/>
        </w:rPr>
        <w:t>АО «К</w:t>
      </w:r>
      <w:r w:rsidR="00221DFE" w:rsidRPr="00221DFE">
        <w:rPr>
          <w:rFonts w:ascii="Times New Roman" w:eastAsia="Calibri" w:hAnsi="Times New Roman" w:cs="Times New Roman"/>
          <w:sz w:val="24"/>
          <w:szCs w:val="24"/>
        </w:rPr>
        <w:t>СК</w:t>
      </w:r>
      <w:r w:rsidRPr="00221DFE">
        <w:rPr>
          <w:rFonts w:ascii="Times New Roman" w:eastAsia="Calibri" w:hAnsi="Times New Roman" w:cs="Times New Roman"/>
          <w:sz w:val="24"/>
          <w:szCs w:val="24"/>
        </w:rPr>
        <w:t>» и иными действующими нормативными актами. Положение устанавливает размер и порядок выплаты вознаграждений и компен</w:t>
      </w:r>
      <w:r w:rsidR="009218F9" w:rsidRPr="00221DFE">
        <w:rPr>
          <w:rFonts w:ascii="Times New Roman" w:eastAsia="Calibri" w:hAnsi="Times New Roman" w:cs="Times New Roman"/>
          <w:sz w:val="24"/>
          <w:szCs w:val="24"/>
        </w:rPr>
        <w:t xml:space="preserve">саций членам Совета директоров </w:t>
      </w:r>
      <w:r w:rsidR="00221DFE" w:rsidRPr="00221DFE">
        <w:rPr>
          <w:rFonts w:ascii="Times New Roman" w:eastAsia="Calibri" w:hAnsi="Times New Roman" w:cs="Times New Roman"/>
          <w:sz w:val="24"/>
          <w:szCs w:val="24"/>
        </w:rPr>
        <w:t>АО «КСК»</w:t>
      </w:r>
      <w:r w:rsidRPr="00221DFE">
        <w:rPr>
          <w:rFonts w:ascii="Times New Roman" w:eastAsia="Calibri" w:hAnsi="Times New Roman" w:cs="Times New Roman"/>
          <w:sz w:val="24"/>
          <w:szCs w:val="24"/>
        </w:rPr>
        <w:t>.</w:t>
      </w:r>
      <w:r w:rsidRPr="00221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DFE" w:rsidRPr="00221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F794EC0" w14:textId="77777777" w:rsidR="00634789" w:rsidRPr="00221DFE" w:rsidRDefault="00634789" w:rsidP="00634789">
      <w:pPr>
        <w:pStyle w:val="a8"/>
        <w:numPr>
          <w:ilvl w:val="1"/>
          <w:numId w:val="1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утверждается Общим собранием акционеров и является основанием для начисления и выплаты вознаграждений членам Совета директоров Общества.</w:t>
      </w:r>
    </w:p>
    <w:p w14:paraId="7BCF0446" w14:textId="77777777" w:rsidR="00634789" w:rsidRPr="00221DFE" w:rsidRDefault="00634789" w:rsidP="00634789">
      <w:pPr>
        <w:pStyle w:val="a8"/>
        <w:numPr>
          <w:ilvl w:val="1"/>
          <w:numId w:val="1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 Общества.</w:t>
      </w:r>
    </w:p>
    <w:p w14:paraId="4FE3DA2E" w14:textId="77777777" w:rsidR="00BB6BC8" w:rsidRPr="00221DFE" w:rsidRDefault="00634789" w:rsidP="00BB6BC8">
      <w:pPr>
        <w:pStyle w:val="a8"/>
        <w:numPr>
          <w:ilvl w:val="1"/>
          <w:numId w:val="1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выплате членам Совета директоров вознаграждения и (или) компенсации расходов принимается Общим собранием акционеров Общества.</w:t>
      </w:r>
    </w:p>
    <w:p w14:paraId="7335EE26" w14:textId="77777777" w:rsidR="00BB6BC8" w:rsidRPr="00221DFE" w:rsidRDefault="00BB6BC8" w:rsidP="00BB6BC8">
      <w:pPr>
        <w:pStyle w:val="a8"/>
        <w:numPr>
          <w:ilvl w:val="1"/>
          <w:numId w:val="1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директоров Общества не вправе получать иные вознаграждения и (или) компенсации расходов за осуществление ими своих полномочий, кроме предусмотренных настоящим Положением.</w:t>
      </w:r>
    </w:p>
    <w:p w14:paraId="76FE2708" w14:textId="77777777" w:rsidR="00BB6BC8" w:rsidRPr="00221DFE" w:rsidRDefault="00BB6BC8" w:rsidP="00BB6BC8">
      <w:pPr>
        <w:pStyle w:val="a8"/>
        <w:numPr>
          <w:ilvl w:val="1"/>
          <w:numId w:val="1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FE">
        <w:rPr>
          <w:rFonts w:ascii="Times New Roman" w:eastAsia="Times New Roman" w:hAnsi="Times New Roman" w:cs="Times New Roman"/>
          <w:sz w:val="24"/>
          <w:szCs w:val="24"/>
        </w:rPr>
        <w:t xml:space="preserve">Выплата вознаграждений и компенсаций осуществляется Обществом в безналичной форме по банковским реквизитам, указанным членом Совета директоров. </w:t>
      </w: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Датой перечисления средств является дата списания денежных средств с расчетного счета Общества.   </w:t>
      </w:r>
    </w:p>
    <w:p w14:paraId="0F2C483C" w14:textId="77777777" w:rsidR="00BB6BC8" w:rsidRPr="00DE2DE1" w:rsidRDefault="00BB6BC8" w:rsidP="00BB6BC8">
      <w:pPr>
        <w:pStyle w:val="a8"/>
        <w:numPr>
          <w:ilvl w:val="1"/>
          <w:numId w:val="1"/>
        </w:numPr>
        <w:spacing w:before="1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не распространяется на членов Совета директоров:</w:t>
      </w:r>
    </w:p>
    <w:p w14:paraId="30DBCFAF" w14:textId="77777777" w:rsidR="00BB6BC8" w:rsidRPr="00DE2DE1" w:rsidRDefault="00BB6BC8" w:rsidP="00BB6BC8">
      <w:pPr>
        <w:pStyle w:val="a8"/>
        <w:spacing w:before="120" w:after="20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являющихся одновременно членами коллегиального или единоличного исполнительного органа Общества;</w:t>
      </w:r>
    </w:p>
    <w:p w14:paraId="57DFE0D4" w14:textId="77777777" w:rsidR="00BB6BC8" w:rsidRPr="00221DFE" w:rsidRDefault="00BB6BC8" w:rsidP="00BB6BC8">
      <w:pPr>
        <w:pStyle w:val="a8"/>
        <w:spacing w:before="120" w:after="20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являющихся лицами, в отношении которых законодательством Российской Федерации предусмотрено ограничение или запрет на получение каких-либо выплат от коммерческих организаций.</w:t>
      </w:r>
    </w:p>
    <w:p w14:paraId="3B2C78AD" w14:textId="77777777" w:rsidR="007354CA" w:rsidRPr="00221DFE" w:rsidRDefault="007354CA" w:rsidP="007354CA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221D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СТАТЬЯ </w:t>
      </w:r>
      <w:r w:rsidR="00BB6BC8" w:rsidRPr="00221DFE">
        <w:rPr>
          <w:rFonts w:ascii="Times New Roman" w:eastAsia="Times New Roman" w:hAnsi="Times New Roman" w:cs="Times New Roman"/>
          <w:b/>
          <w:kern w:val="36"/>
          <w:lang w:eastAsia="ru-RU"/>
        </w:rPr>
        <w:t>2. П</w:t>
      </w:r>
      <w:r w:rsidRPr="00221DFE">
        <w:rPr>
          <w:rFonts w:ascii="Times New Roman" w:eastAsia="Times New Roman" w:hAnsi="Times New Roman" w:cs="Times New Roman"/>
          <w:b/>
          <w:kern w:val="36"/>
          <w:lang w:eastAsia="ru-RU"/>
        </w:rPr>
        <w:t>ОРЯДОК ОПРЕДЕЛЕНИЯ РАЗМЕРА ВОЗНАГРАЖДЕНИЯ</w:t>
      </w:r>
    </w:p>
    <w:p w14:paraId="341E5C84" w14:textId="0E821A8D" w:rsidR="007354CA" w:rsidRPr="00221DFE" w:rsidRDefault="00BB6BC8" w:rsidP="007354CA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Периодом расчета выплаты вознаграждений членам Совета директоров Общества является один корпоративный год, который начинается с момента избрания состава Совета директоров на годовом </w:t>
      </w:r>
      <w:r w:rsidR="0066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акционеров Общества и завершается моментом проведения последующего годового Общего собрания акционеров Общества</w:t>
      </w:r>
      <w:r w:rsidR="006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</w:t>
      </w:r>
      <w:r w:rsidR="0066613E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избрания состава Совета директоров на </w:t>
      </w:r>
      <w:r w:rsidR="006661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внеочередном о</w:t>
      </w:r>
      <w:r w:rsidR="0066613E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акционеров Общества и завершается моментом проведения последующего годового</w:t>
      </w:r>
      <w:r w:rsidR="0066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(внеочередного)</w:t>
      </w:r>
      <w:r w:rsidR="0066613E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1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613E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акционеров Общества</w:t>
      </w:r>
      <w:r w:rsidR="00666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EA5108" w14:textId="77777777" w:rsidR="00A113BA" w:rsidRPr="00221DFE" w:rsidRDefault="00BB6BC8" w:rsidP="00A1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вознаграждения члену Совета директоров Общества состоит из основного вознаграждения за участие члена Совета директоров Общества в заседа</w:t>
      </w:r>
      <w:r w:rsidR="00A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 Совета директоров Общества. </w:t>
      </w:r>
    </w:p>
    <w:p w14:paraId="2E79ADDE" w14:textId="0D0FE356" w:rsidR="00A113BA" w:rsidRPr="00221DFE" w:rsidRDefault="00A113BA" w:rsidP="00A113BA">
      <w:pPr>
        <w:spacing w:before="330" w:after="16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Председателю Совета директоров и/или члену комитетов Совета директоров Общества может быть установлено дополнительное вознаграждение, за исполнение членом Совета директоров Общества обязанностей Председателя Совета директоров и/или члена комитетов Совета директоров Общества.</w:t>
      </w:r>
    </w:p>
    <w:p w14:paraId="44EAD63B" w14:textId="71A84A46" w:rsidR="00BB6BC8" w:rsidRDefault="00864FFC" w:rsidP="004011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BB6BC8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Основное вознаграждение выплачивается в денежной форме за исполнение обязанностей члена Совета директоров Общества в течение периода времени от даты проведения годового Общего собрания акционеров до даты проведения следующего</w:t>
      </w:r>
      <w:r w:rsidR="000D17D1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BC8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</w:t>
      </w:r>
      <w:r w:rsidR="000D17D1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Общего собрания акционеров.</w:t>
      </w:r>
    </w:p>
    <w:p w14:paraId="73AB8799" w14:textId="77777777" w:rsidR="004011EC" w:rsidRDefault="004011EC" w:rsidP="004011EC">
      <w:pPr>
        <w:spacing w:after="0" w:line="240" w:lineRule="auto"/>
        <w:jc w:val="both"/>
        <w:outlineLvl w:val="0"/>
      </w:pPr>
    </w:p>
    <w:p w14:paraId="32749463" w14:textId="05D1C639" w:rsidR="004011EC" w:rsidRPr="004011EC" w:rsidRDefault="00864FFC" w:rsidP="004011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011EC">
        <w:rPr>
          <w:rFonts w:ascii="Times New Roman" w:hAnsi="Times New Roman" w:cs="Times New Roman"/>
          <w:sz w:val="24"/>
          <w:szCs w:val="24"/>
        </w:rPr>
        <w:t xml:space="preserve">. </w:t>
      </w:r>
      <w:r w:rsidR="004011EC" w:rsidRPr="004011EC">
        <w:rPr>
          <w:rFonts w:ascii="Times New Roman" w:hAnsi="Times New Roman" w:cs="Times New Roman"/>
          <w:sz w:val="24"/>
          <w:szCs w:val="24"/>
        </w:rPr>
        <w:t xml:space="preserve">При досрочном прекращении полномочий члена Совета директоров и избрании членов Совета директоров на внеочередном общем собрании акционеров Общества постоянная часть вознаграждения выплачивается в размере, пропорциональном фактическому сроку полномочий члена Совета директоров, и определяется как произведение величины равной отношению фактического срока исполнения полномочий к длительности </w:t>
      </w:r>
      <w:r w:rsidR="004011EC">
        <w:rPr>
          <w:rFonts w:ascii="Times New Roman" w:hAnsi="Times New Roman" w:cs="Times New Roman"/>
          <w:sz w:val="24"/>
          <w:szCs w:val="24"/>
        </w:rPr>
        <w:t>корпоративного года</w:t>
      </w:r>
      <w:r w:rsidR="004011EC" w:rsidRPr="004011EC">
        <w:rPr>
          <w:rFonts w:ascii="Times New Roman" w:hAnsi="Times New Roman" w:cs="Times New Roman"/>
          <w:sz w:val="24"/>
          <w:szCs w:val="24"/>
        </w:rPr>
        <w:t>.</w:t>
      </w:r>
    </w:p>
    <w:p w14:paraId="223BA3E7" w14:textId="77777777" w:rsidR="00DE2DE1" w:rsidRDefault="00DE2DE1" w:rsidP="0040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09B59" w14:textId="55C5D9A6" w:rsidR="00AF7FC8" w:rsidRPr="00DE2DE1" w:rsidRDefault="00BB6BC8" w:rsidP="0040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64FFC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</w:t>
      </w:r>
      <w:r w:rsidR="008409C7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</w:t>
      </w: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вознаграждения за корпоративный год</w:t>
      </w:r>
      <w:r w:rsidR="008409C7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ежегодно на годовом общем собрании </w:t>
      </w:r>
      <w:r w:rsidR="0032013C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акционеров</w:t>
      </w:r>
      <w:r w:rsidR="0066613E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 внеочередном собрании в соответствии с п. 2.1. настоящего Положения</w:t>
      </w:r>
      <w:r w:rsidR="008409C7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ф</w:t>
      </w:r>
      <w:r w:rsidR="000B0276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положения Общества</w:t>
      </w:r>
      <w:r w:rsidR="008409C7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ухудшения финансового положения Общества, решением общего собрания акционеров вознаграждения членам совета директоров могут быть отменены. В случае не включения в повестку </w:t>
      </w:r>
      <w:r w:rsidR="000B0276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общего</w:t>
      </w:r>
      <w:r w:rsidR="008409C7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0B0276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8409C7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акционеров</w:t>
      </w:r>
      <w:r w:rsidR="000B0276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вопроса о вознаграждении членов советов директоров, утвержденный размер вознагражд</w:t>
      </w:r>
      <w:r w:rsidR="00A113BA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членов совета директоров за</w:t>
      </w:r>
      <w:r w:rsidR="000B0276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 корпоративный год остается в тех же размерах и оплачивается в том же порядке на последующие корпоративные периоды.</w:t>
      </w:r>
    </w:p>
    <w:p w14:paraId="523DB77D" w14:textId="77777777" w:rsidR="00DE2DE1" w:rsidRDefault="00DE2DE1" w:rsidP="00A1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AE26F" w14:textId="0711D5A4" w:rsidR="00A113BA" w:rsidRPr="005F33D0" w:rsidRDefault="00864FFC" w:rsidP="00A1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A113BA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A113BA" w:rsidRPr="00A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и порядок </w:t>
      </w:r>
      <w:r w:rsidR="00A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вознаграждения </w:t>
      </w:r>
      <w:r w:rsidR="00A113BA" w:rsidRPr="00221D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 членом Совета директоров Общества обязанностей Председателя Совета директоров и/или члена комитетов Совета директоров Общества</w:t>
      </w:r>
      <w:r w:rsidR="00A113BA" w:rsidRPr="00A1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решением общего собрания акционеров Общества. </w:t>
      </w:r>
    </w:p>
    <w:p w14:paraId="526B0B58" w14:textId="77777777" w:rsidR="00DE2DE1" w:rsidRDefault="00DE2DE1" w:rsidP="0040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97F29" w14:textId="24B5181E" w:rsidR="00BB6BC8" w:rsidRPr="00221DFE" w:rsidRDefault="00D23FFB" w:rsidP="00401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AF7FC8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BC8" w:rsidRPr="00DE2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прекращении полномочий члена Совета директоров, вознаграждение выплачивается в размере, пропорциональном фактическому сроку полномочий члена Совета директоров в течение корпоративного года.</w:t>
      </w:r>
    </w:p>
    <w:p w14:paraId="6FCF9156" w14:textId="77777777" w:rsidR="00BB6BC8" w:rsidRPr="00221DFE" w:rsidRDefault="007354CA" w:rsidP="007354CA">
      <w:pPr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221D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СТАТЬЯ </w:t>
      </w:r>
      <w:r w:rsidR="00BB6BC8" w:rsidRPr="00221DFE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3. </w:t>
      </w:r>
      <w:r w:rsidRPr="00221DFE">
        <w:rPr>
          <w:rFonts w:ascii="Times New Roman" w:eastAsia="Times New Roman" w:hAnsi="Times New Roman" w:cs="Times New Roman"/>
          <w:b/>
          <w:kern w:val="36"/>
          <w:lang w:eastAsia="ru-RU"/>
        </w:rPr>
        <w:t>ПОРЯДОК ВЫПЛАТЫ КОМПЕНСАЦИИ</w:t>
      </w:r>
    </w:p>
    <w:p w14:paraId="0907923F" w14:textId="77777777" w:rsidR="007354CA" w:rsidRPr="00221DFE" w:rsidRDefault="007354CA" w:rsidP="007354CA">
      <w:pPr>
        <w:spacing w:before="120" w:after="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3.1.</w:t>
      </w:r>
      <w:r w:rsidRPr="00221DF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Компенсации подлежат следующие фактически произведенные и документально подтвержденные расходы члена Совета директоров Общества, связанные с участием в деятельности органов управления Общества при исполнении функций члена Совета директоров Общества: </w:t>
      </w:r>
    </w:p>
    <w:p w14:paraId="02823410" w14:textId="77777777" w:rsidR="007354CA" w:rsidRPr="00221DFE" w:rsidRDefault="007354CA" w:rsidP="007354CA">
      <w:pPr>
        <w:spacing w:after="0" w:line="240" w:lineRule="auto"/>
        <w:ind w:left="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3EDA1" w14:textId="77777777" w:rsidR="007354CA" w:rsidRPr="00221DFE" w:rsidRDefault="007354CA" w:rsidP="007354CA">
      <w:pPr>
        <w:widowControl w:val="0"/>
        <w:numPr>
          <w:ilvl w:val="0"/>
          <w:numId w:val="2"/>
        </w:numPr>
        <w:tabs>
          <w:tab w:val="left" w:pos="1431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расходы на оплату проезда к месту проведения заседания органа управления Общества и обратно (в том числе страхование пассажиров на транспорте, оплата услуг по оформлению проездных документов) - за билет в салоне бизнес-класса самолета либо за билет в купе вагона СВ;</w:t>
      </w:r>
    </w:p>
    <w:p w14:paraId="0F900C97" w14:textId="77777777" w:rsidR="007354CA" w:rsidRPr="00221DFE" w:rsidRDefault="007354CA" w:rsidP="007354CA">
      <w:pPr>
        <w:widowControl w:val="0"/>
        <w:numPr>
          <w:ilvl w:val="0"/>
          <w:numId w:val="2"/>
        </w:numPr>
        <w:tabs>
          <w:tab w:val="left" w:pos="1422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расходы на оплату проезда от аэропорта или железнодорожного вокзала до гостиницы и обратно автомобилем представительского класса или на аэроэкспрессе в салоне бизнес-класса;</w:t>
      </w:r>
    </w:p>
    <w:p w14:paraId="243FB1D5" w14:textId="77777777" w:rsidR="007354CA" w:rsidRPr="00221DFE" w:rsidRDefault="007354CA" w:rsidP="007354CA">
      <w:pPr>
        <w:widowControl w:val="0"/>
        <w:numPr>
          <w:ilvl w:val="0"/>
          <w:numId w:val="2"/>
        </w:numPr>
        <w:tabs>
          <w:tab w:val="left" w:pos="1441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услуги VIP-залов в аэропортах и на вокзалах;</w:t>
      </w:r>
    </w:p>
    <w:p w14:paraId="3A95FBF7" w14:textId="77777777" w:rsidR="007354CA" w:rsidRPr="00221DFE" w:rsidRDefault="007354CA" w:rsidP="007354CA">
      <w:pPr>
        <w:widowControl w:val="0"/>
        <w:numPr>
          <w:ilvl w:val="0"/>
          <w:numId w:val="2"/>
        </w:numPr>
        <w:tabs>
          <w:tab w:val="left" w:pos="1426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расходы на проживание в гостинице в номере «люкс» для одноместного проживания;</w:t>
      </w:r>
    </w:p>
    <w:p w14:paraId="26F0066D" w14:textId="77777777" w:rsidR="007354CA" w:rsidRPr="00221DFE" w:rsidRDefault="007354CA" w:rsidP="007354CA">
      <w:pPr>
        <w:widowControl w:val="0"/>
        <w:numPr>
          <w:ilvl w:val="0"/>
          <w:numId w:val="2"/>
        </w:numPr>
        <w:tabs>
          <w:tab w:val="left" w:pos="1436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расходы на оплату услуг связи, телефонии и Интернета;</w:t>
      </w:r>
    </w:p>
    <w:p w14:paraId="61335950" w14:textId="77777777" w:rsidR="007354CA" w:rsidRPr="00221DFE" w:rsidRDefault="007354CA" w:rsidP="007354CA">
      <w:pPr>
        <w:widowControl w:val="0"/>
        <w:numPr>
          <w:ilvl w:val="0"/>
          <w:numId w:val="2"/>
        </w:numPr>
        <w:tabs>
          <w:tab w:val="left" w:pos="1436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(суточные);</w:t>
      </w:r>
    </w:p>
    <w:p w14:paraId="09F64A7A" w14:textId="77777777" w:rsidR="007354CA" w:rsidRPr="00221DFE" w:rsidRDefault="007354CA" w:rsidP="007354CA">
      <w:pPr>
        <w:widowControl w:val="0"/>
        <w:numPr>
          <w:ilvl w:val="0"/>
          <w:numId w:val="2"/>
        </w:numPr>
        <w:tabs>
          <w:tab w:val="left" w:pos="1441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иные расходы, связанные с участием члена Совета директоров Общества в работе органов управления Общества.</w:t>
      </w:r>
    </w:p>
    <w:p w14:paraId="4893D9D3" w14:textId="77777777" w:rsidR="007354CA" w:rsidRPr="00221DFE" w:rsidRDefault="007354CA" w:rsidP="007354CA">
      <w:pPr>
        <w:widowControl w:val="0"/>
        <w:tabs>
          <w:tab w:val="left" w:pos="1441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853A2" w14:textId="77777777" w:rsidR="007354CA" w:rsidRPr="00221DFE" w:rsidRDefault="007354CA" w:rsidP="007354CA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>Для целей расчета и компенсаций расходов, предусмотренных настоящим Положением, учитываются расходы, понесенные членом Совета директоров в период не ранее 10 (десяти) календарных дней до и 2 (двух) дней после заседания органа управления Общества.</w:t>
      </w:r>
    </w:p>
    <w:p w14:paraId="1F4D61D8" w14:textId="77777777" w:rsidR="007354CA" w:rsidRPr="00221DFE" w:rsidRDefault="007354CA" w:rsidP="007354CA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F55D6" w14:textId="77777777" w:rsidR="007354CA" w:rsidRPr="00221DFE" w:rsidRDefault="007354CA" w:rsidP="007354CA">
      <w:pPr>
        <w:widowControl w:val="0"/>
        <w:tabs>
          <w:tab w:val="left" w:pos="14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FE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221DFE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Документами, подтверждающими фактически произведенные расходы, являются: счета, квитанции, чеки, талоны, билеты/электронные билеты, счета за проживание в гостинице, платежные документы, подтверждающие факт оплаты соответствующих услуг, и другие т.п. документы, которые должны соответствовать требованиям, предъявляемым Законодательством РФ к первичным учетным документам, подтверждающим понесенные расходы на командировки и/или представительские расходы. Документы, не соответствующие требованиям Законодательства РФ компенсации не подлежат.</w:t>
      </w:r>
    </w:p>
    <w:p w14:paraId="62AE88B4" w14:textId="77777777" w:rsidR="004011EC" w:rsidRDefault="004011EC" w:rsidP="007354CA">
      <w:pPr>
        <w:keepNext/>
        <w:keepLines/>
        <w:spacing w:after="2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8190"/>
    </w:p>
    <w:p w14:paraId="362F68B9" w14:textId="09A6E512" w:rsidR="007354CA" w:rsidRPr="00221DFE" w:rsidRDefault="007354CA" w:rsidP="007354CA">
      <w:pPr>
        <w:keepNext/>
        <w:keepLines/>
        <w:spacing w:after="20" w:line="24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ЗАКЛЮЧИТЕЛЬНЫЕ ПОЛОЖЕНИЯ</w:t>
      </w:r>
      <w:bookmarkEnd w:id="0"/>
    </w:p>
    <w:p w14:paraId="53D159FF" w14:textId="30BFC4E7" w:rsidR="007354CA" w:rsidRPr="00221DFE" w:rsidRDefault="00B76987" w:rsidP="007354CA">
      <w:pPr>
        <w:spacing w:before="120" w:after="200" w:line="240" w:lineRule="auto"/>
        <w:ind w:left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354CA" w:rsidRPr="00221DFE">
        <w:rPr>
          <w:rFonts w:ascii="Times New Roman" w:eastAsia="Calibri" w:hAnsi="Times New Roman" w:cs="Times New Roman"/>
          <w:sz w:val="24"/>
          <w:szCs w:val="24"/>
        </w:rPr>
        <w:t>.1.</w:t>
      </w:r>
      <w:r w:rsidR="007354CA" w:rsidRPr="00221DF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354CA" w:rsidRPr="00221DFE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утверждается Общим собранием акционеров Общества. Решение об утверждении настоящего Положения принимается в порядке, предусмотренном Уставом Общества. </w:t>
      </w:r>
    </w:p>
    <w:p w14:paraId="21766ED8" w14:textId="19E1AAFC" w:rsidR="007354CA" w:rsidRPr="00221DFE" w:rsidRDefault="00B76987" w:rsidP="007354CA">
      <w:pPr>
        <w:spacing w:after="200" w:line="240" w:lineRule="auto"/>
        <w:ind w:left="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354CA" w:rsidRPr="00221DFE">
        <w:rPr>
          <w:rFonts w:ascii="Times New Roman" w:eastAsia="Calibri" w:hAnsi="Times New Roman" w:cs="Times New Roman"/>
          <w:sz w:val="24"/>
          <w:szCs w:val="24"/>
        </w:rPr>
        <w:t>.2.</w:t>
      </w:r>
      <w:r w:rsidR="007354CA" w:rsidRPr="00221DF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354CA" w:rsidRPr="00221DFE">
        <w:rPr>
          <w:rFonts w:ascii="Times New Roman" w:eastAsia="Calibri" w:hAnsi="Times New Roman" w:cs="Times New Roman"/>
          <w:sz w:val="24"/>
          <w:szCs w:val="24"/>
        </w:rPr>
        <w:t xml:space="preserve">Решение о внесении изменений и/или дополнений в настоящее Положение принимается Общим собранием акционеров Общества в порядке, предусмотренном Уставом Общества. </w:t>
      </w:r>
    </w:p>
    <w:p w14:paraId="57871AD3" w14:textId="3D2AA7F0" w:rsidR="007354CA" w:rsidRPr="00221DFE" w:rsidRDefault="00B76987" w:rsidP="007354CA">
      <w:pPr>
        <w:spacing w:after="200" w:line="240" w:lineRule="auto"/>
        <w:ind w:left="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354CA" w:rsidRPr="00221DFE">
        <w:rPr>
          <w:rFonts w:ascii="Times New Roman" w:eastAsia="Calibri" w:hAnsi="Times New Roman" w:cs="Times New Roman"/>
          <w:sz w:val="24"/>
          <w:szCs w:val="24"/>
        </w:rPr>
        <w:t xml:space="preserve">.3. Если в результате изменения законодательных и иных нормативных правовых актов Российской Федерации отдельные статьи настоящего Положения вступают в противоречие с указанными изменившимися законодательными и иными нормативными правовыми актами, то эти статьи утрачивают силу и до момента внесения изменений в настоящее Положение следует напрямую руководствоваться соответствующими законодательными и иными нормативными правовыми актами Российской Федерации. Противоречащие действующему законодательству статьи настоящего Положения не влияют на юридическую действительность остальных статей настоящего Положения. </w:t>
      </w:r>
    </w:p>
    <w:p w14:paraId="751CFFFE" w14:textId="570DFBE3" w:rsidR="007354CA" w:rsidRPr="00221DFE" w:rsidRDefault="00B76987" w:rsidP="007354CA">
      <w:pPr>
        <w:spacing w:after="200" w:line="240" w:lineRule="auto"/>
        <w:ind w:left="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354CA" w:rsidRPr="00221DFE">
        <w:rPr>
          <w:rFonts w:ascii="Times New Roman" w:eastAsia="Calibri" w:hAnsi="Times New Roman" w:cs="Times New Roman"/>
          <w:sz w:val="24"/>
          <w:szCs w:val="24"/>
        </w:rPr>
        <w:t xml:space="preserve">.4. В случае любого несоответствия настоящего Положения Уставу Общества, применяются положения Устава Общества. </w:t>
      </w:r>
    </w:p>
    <w:p w14:paraId="7495B053" w14:textId="77777777" w:rsidR="007354CA" w:rsidRPr="00221DFE" w:rsidRDefault="007354CA" w:rsidP="00BB6BC8">
      <w:pPr>
        <w:spacing w:before="330" w:after="165" w:line="240" w:lineRule="auto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</w:p>
    <w:p w14:paraId="2D9A6680" w14:textId="77777777" w:rsidR="00634789" w:rsidRPr="00221DFE" w:rsidRDefault="00634789">
      <w:pPr>
        <w:rPr>
          <w:sz w:val="24"/>
          <w:szCs w:val="24"/>
        </w:rPr>
      </w:pPr>
    </w:p>
    <w:sectPr w:rsidR="00634789" w:rsidRPr="0022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A2D"/>
    <w:multiLevelType w:val="hybridMultilevel"/>
    <w:tmpl w:val="296EA85A"/>
    <w:lvl w:ilvl="0" w:tplc="342CF592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9EE70E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84B96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41500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E865E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AFD5A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7478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E5934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17C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E2843"/>
    <w:multiLevelType w:val="multilevel"/>
    <w:tmpl w:val="7F36A9A4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581" w:hanging="57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eastAsia="Calibri" w:hint="default"/>
        <w:b w:val="0"/>
      </w:rPr>
    </w:lvl>
  </w:abstractNum>
  <w:num w:numId="1" w16cid:durableId="698776667">
    <w:abstractNumId w:val="1"/>
  </w:num>
  <w:num w:numId="2" w16cid:durableId="147452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89"/>
    <w:rsid w:val="000B0276"/>
    <w:rsid w:val="000D17D1"/>
    <w:rsid w:val="00221DFE"/>
    <w:rsid w:val="0032013C"/>
    <w:rsid w:val="004011EC"/>
    <w:rsid w:val="00551C57"/>
    <w:rsid w:val="00576A38"/>
    <w:rsid w:val="005F33D0"/>
    <w:rsid w:val="00634789"/>
    <w:rsid w:val="0066613E"/>
    <w:rsid w:val="007354CA"/>
    <w:rsid w:val="008409C7"/>
    <w:rsid w:val="00864FFC"/>
    <w:rsid w:val="008A31C9"/>
    <w:rsid w:val="009218F9"/>
    <w:rsid w:val="00A113BA"/>
    <w:rsid w:val="00AF7FC8"/>
    <w:rsid w:val="00B76987"/>
    <w:rsid w:val="00BB6BC8"/>
    <w:rsid w:val="00D23FFB"/>
    <w:rsid w:val="00DE2DE1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2E3B"/>
  <w15:chartTrackingRefBased/>
  <w15:docId w15:val="{3C140A42-3B1A-4464-BE07-07F923A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47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4789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478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3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7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34789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5F33D0"/>
    <w:pPr>
      <w:spacing w:after="160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5F33D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F3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Safeyllena Nellea</dc:creator>
  <cp:keywords/>
  <dc:description/>
  <cp:lastModifiedBy>slavnaya1@outlook.com</cp:lastModifiedBy>
  <cp:revision>7</cp:revision>
  <dcterms:created xsi:type="dcterms:W3CDTF">2023-11-02T03:55:00Z</dcterms:created>
  <dcterms:modified xsi:type="dcterms:W3CDTF">2023-12-20T00:44:00Z</dcterms:modified>
</cp:coreProperties>
</file>